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9ED03" w14:textId="48DB1D4A" w:rsidR="00E2252B" w:rsidRDefault="000A1B8E" w:rsidP="2B1C7342">
      <w:pPr>
        <w:shd w:val="clear" w:color="auto" w:fill="FFFFFF" w:themeFill="background1"/>
        <w:rPr>
          <w:color w:val="FFFFFF" w:themeColor="background1"/>
          <w:highlight w:val="yellow"/>
        </w:rPr>
      </w:pPr>
      <w:r>
        <w:rPr>
          <w:noProof/>
        </w:rPr>
        <mc:AlternateContent>
          <mc:Choice Requires="wps">
            <w:drawing>
              <wp:anchor distT="0" distB="0" distL="114300" distR="114300" simplePos="0" relativeHeight="251656704" behindDoc="0" locked="0" layoutInCell="1" allowOverlap="1" wp14:anchorId="1364C94C" wp14:editId="03BDBC2B">
                <wp:simplePos x="0" y="0"/>
                <wp:positionH relativeFrom="column">
                  <wp:posOffset>771525</wp:posOffset>
                </wp:positionH>
                <wp:positionV relativeFrom="paragraph">
                  <wp:posOffset>-171450</wp:posOffset>
                </wp:positionV>
                <wp:extent cx="3362325" cy="1228725"/>
                <wp:effectExtent l="0" t="0" r="9525" b="9525"/>
                <wp:wrapNone/>
                <wp:docPr id="21387191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C08D6" w14:textId="77777777" w:rsidR="004111B4" w:rsidRPr="00B35E03" w:rsidRDefault="00B35E03">
                            <w:pPr>
                              <w:rPr>
                                <w:rFonts w:ascii="Papyrus" w:hAnsi="Papyrus"/>
                                <w:b/>
                                <w:sz w:val="56"/>
                                <w:szCs w:val="56"/>
                              </w:rPr>
                            </w:pPr>
                            <w:smartTag w:uri="urn:schemas-microsoft-com:office:smarttags" w:element="place">
                              <w:r w:rsidRPr="00B35E03">
                                <w:rPr>
                                  <w:rFonts w:ascii="Papyrus" w:hAnsi="Papyrus"/>
                                  <w:b/>
                                  <w:sz w:val="56"/>
                                  <w:szCs w:val="56"/>
                                </w:rPr>
                                <w:t>Caney Fork</w:t>
                              </w:r>
                            </w:smartTag>
                          </w:p>
                          <w:p w14:paraId="12ABE711" w14:textId="77777777" w:rsidR="00E921D3" w:rsidRDefault="00B35E03">
                            <w:pPr>
                              <w:rPr>
                                <w:rFonts w:ascii="Papyrus" w:hAnsi="Papyrus"/>
                                <w:b/>
                                <w:sz w:val="28"/>
                                <w:szCs w:val="28"/>
                              </w:rPr>
                            </w:pPr>
                            <w:r w:rsidRPr="00B35E03">
                              <w:rPr>
                                <w:rFonts w:ascii="Papyrus" w:hAnsi="Papyrus"/>
                                <w:b/>
                                <w:sz w:val="32"/>
                                <w:szCs w:val="32"/>
                              </w:rPr>
                              <w:t xml:space="preserve">                    </w:t>
                            </w:r>
                            <w:r w:rsidRPr="00B35E03">
                              <w:rPr>
                                <w:rFonts w:ascii="Papyrus" w:hAnsi="Papyrus"/>
                                <w:b/>
                                <w:sz w:val="28"/>
                                <w:szCs w:val="28"/>
                              </w:rPr>
                              <w:t>Electric Cooperative, Inc.</w:t>
                            </w:r>
                          </w:p>
                          <w:p w14:paraId="67CC2B2D" w14:textId="39F976A9" w:rsidR="00E921D3" w:rsidRPr="00B35E03" w:rsidRDefault="00E921D3">
                            <w:pPr>
                              <w:rPr>
                                <w:rFonts w:ascii="Papyrus" w:hAnsi="Papyrus"/>
                                <w:b/>
                                <w:sz w:val="28"/>
                                <w:szCs w:val="28"/>
                              </w:rPr>
                            </w:pPr>
                            <w:r>
                              <w:rPr>
                                <w:rFonts w:ascii="Papyrus" w:hAnsi="Papyrus"/>
                                <w:b/>
                                <w:noProof/>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4C94C" id="_x0000_t202" coordsize="21600,21600" o:spt="202" path="m,l,21600r21600,l21600,xe">
                <v:stroke joinstyle="miter"/>
                <v:path gradientshapeok="t" o:connecttype="rect"/>
              </v:shapetype>
              <v:shape id="Text Box 3" o:spid="_x0000_s1026" type="#_x0000_t202" style="position:absolute;margin-left:60.75pt;margin-top:-13.5pt;width:264.75pt;height:9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" stroked="f">
                <v:textbox>
                  <w:txbxContent>
                    <w:p w14:paraId="52BC08D6" w14:textId="77777777" w:rsidR="004111B4" w:rsidRPr="00B35E03" w:rsidRDefault="00B35E03">
                      <w:pPr>
                        <w:rPr>
                          <w:rFonts w:ascii="Papyrus" w:hAnsi="Papyrus"/>
                          <w:b/>
                          <w:sz w:val="56"/>
                          <w:szCs w:val="56"/>
                        </w:rPr>
                      </w:pPr>
                      <w:smartTag w:uri="urn:schemas-microsoft-com:office:smarttags" w:element="place">
                        <w:r w:rsidRPr="00B35E03">
                          <w:rPr>
                            <w:rFonts w:ascii="Papyrus" w:hAnsi="Papyrus"/>
                            <w:b/>
                            <w:sz w:val="56"/>
                            <w:szCs w:val="56"/>
                          </w:rPr>
                          <w:t>Caney Fork</w:t>
                        </w:r>
                      </w:smartTag>
                    </w:p>
                    <w:p w14:paraId="12ABE711" w14:textId="77777777" w:rsidR="00E921D3" w:rsidRDefault="00B35E03">
                      <w:pPr>
                        <w:rPr>
                          <w:rFonts w:ascii="Papyrus" w:hAnsi="Papyrus"/>
                          <w:b/>
                          <w:sz w:val="28"/>
                          <w:szCs w:val="28"/>
                        </w:rPr>
                      </w:pPr>
                      <w:r w:rsidRPr="00B35E03">
                        <w:rPr>
                          <w:rFonts w:ascii="Papyrus" w:hAnsi="Papyrus"/>
                          <w:b/>
                          <w:sz w:val="32"/>
                          <w:szCs w:val="32"/>
                        </w:rPr>
                        <w:t xml:space="preserve">                    </w:t>
                      </w:r>
                      <w:r w:rsidRPr="00B35E03">
                        <w:rPr>
                          <w:rFonts w:ascii="Papyrus" w:hAnsi="Papyrus"/>
                          <w:b/>
                          <w:sz w:val="28"/>
                          <w:szCs w:val="28"/>
                        </w:rPr>
                        <w:t>Electric Cooperative, Inc.</w:t>
                      </w:r>
                    </w:p>
                    <w:p w14:paraId="67CC2B2D" w14:textId="39F976A9" w:rsidR="00E921D3" w:rsidRPr="00B35E03" w:rsidRDefault="00E921D3">
                      <w:pPr>
                        <w:rPr>
                          <w:rFonts w:ascii="Papyrus" w:hAnsi="Papyrus"/>
                          <w:b/>
                          <w:sz w:val="28"/>
                          <w:szCs w:val="28"/>
                        </w:rPr>
                      </w:pPr>
                      <w:r>
                        <w:rPr>
                          <w:rFonts w:ascii="Papyrus" w:hAnsi="Papyrus"/>
                          <w:b/>
                          <w:noProof/>
                          <w:sz w:val="28"/>
                          <w:szCs w:val="28"/>
                        </w:rPr>
                        <w:t xml:space="preserve">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48A15C3" wp14:editId="72D5393D">
                <wp:simplePos x="0" y="0"/>
                <wp:positionH relativeFrom="column">
                  <wp:posOffset>3990975</wp:posOffset>
                </wp:positionH>
                <wp:positionV relativeFrom="paragraph">
                  <wp:posOffset>-323850</wp:posOffset>
                </wp:positionV>
                <wp:extent cx="1457325" cy="828675"/>
                <wp:effectExtent l="0" t="0" r="9525" b="9525"/>
                <wp:wrapNone/>
                <wp:docPr id="19988430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235A0" w14:textId="77777777" w:rsidR="00B35E03" w:rsidRPr="00B35E03" w:rsidRDefault="00B35E03" w:rsidP="00B35E03">
                            <w:pPr>
                              <w:jc w:val="right"/>
                              <w:rPr>
                                <w:b/>
                                <w:sz w:val="20"/>
                                <w:szCs w:val="20"/>
                              </w:rPr>
                            </w:pPr>
                            <w:smartTag w:uri="urn:schemas-microsoft-com:office:smarttags" w:element="address">
                              <w:smartTag w:uri="urn:schemas-microsoft-com:office:smarttags" w:element="Street">
                                <w:r w:rsidRPr="00B35E03">
                                  <w:rPr>
                                    <w:b/>
                                    <w:sz w:val="20"/>
                                    <w:szCs w:val="20"/>
                                  </w:rPr>
                                  <w:t>P.O. Box</w:t>
                                </w:r>
                              </w:smartTag>
                              <w:r w:rsidRPr="00B35E03">
                                <w:rPr>
                                  <w:b/>
                                  <w:sz w:val="20"/>
                                  <w:szCs w:val="20"/>
                                </w:rPr>
                                <w:t xml:space="preserve"> 272</w:t>
                              </w:r>
                            </w:smartTag>
                          </w:p>
                          <w:p w14:paraId="43FFEA1B" w14:textId="77777777" w:rsidR="00B35E03" w:rsidRPr="00B35E03" w:rsidRDefault="00B35E03" w:rsidP="00B35E03">
                            <w:pPr>
                              <w:jc w:val="right"/>
                              <w:rPr>
                                <w:b/>
                                <w:sz w:val="20"/>
                                <w:szCs w:val="20"/>
                              </w:rPr>
                            </w:pPr>
                            <w:smartTag w:uri="urn:schemas-microsoft-com:office:smarttags" w:element="address">
                              <w:smartTag w:uri="urn:schemas-microsoft-com:office:smarttags" w:element="Street">
                                <w:r w:rsidRPr="00B35E03">
                                  <w:rPr>
                                    <w:b/>
                                    <w:sz w:val="20"/>
                                    <w:szCs w:val="20"/>
                                  </w:rPr>
                                  <w:t>920 Smithville Hwy.</w:t>
                                </w:r>
                              </w:smartTag>
                            </w:smartTag>
                          </w:p>
                          <w:p w14:paraId="4BC4E361" w14:textId="77777777" w:rsidR="00B35E03" w:rsidRPr="00B35E03" w:rsidRDefault="00B35E03" w:rsidP="00B35E03">
                            <w:pPr>
                              <w:jc w:val="right"/>
                              <w:rPr>
                                <w:b/>
                                <w:sz w:val="20"/>
                                <w:szCs w:val="20"/>
                              </w:rPr>
                            </w:pPr>
                            <w:smartTag w:uri="urn:schemas-microsoft-com:office:smarttags" w:element="place">
                              <w:smartTag w:uri="urn:schemas-microsoft-com:office:smarttags" w:element="City">
                                <w:r w:rsidRPr="00B35E03">
                                  <w:rPr>
                                    <w:b/>
                                    <w:sz w:val="20"/>
                                    <w:szCs w:val="20"/>
                                  </w:rPr>
                                  <w:t>McMinnville</w:t>
                                </w:r>
                              </w:smartTag>
                              <w:r w:rsidRPr="00B35E03">
                                <w:rPr>
                                  <w:b/>
                                  <w:sz w:val="20"/>
                                  <w:szCs w:val="20"/>
                                </w:rPr>
                                <w:t xml:space="preserve">, </w:t>
                              </w:r>
                              <w:smartTag w:uri="urn:schemas-microsoft-com:office:smarttags" w:element="State">
                                <w:r w:rsidRPr="00B35E03">
                                  <w:rPr>
                                    <w:b/>
                                    <w:sz w:val="20"/>
                                    <w:szCs w:val="20"/>
                                  </w:rPr>
                                  <w:t>TN</w:t>
                                </w:r>
                              </w:smartTag>
                              <w:r w:rsidRPr="00B35E03">
                                <w:rPr>
                                  <w:b/>
                                  <w:sz w:val="20"/>
                                  <w:szCs w:val="20"/>
                                </w:rPr>
                                <w:t xml:space="preserve"> </w:t>
                              </w:r>
                              <w:smartTag w:uri="urn:schemas-microsoft-com:office:smarttags" w:element="PostalCode">
                                <w:r w:rsidRPr="00B35E03">
                                  <w:rPr>
                                    <w:b/>
                                    <w:sz w:val="20"/>
                                    <w:szCs w:val="20"/>
                                  </w:rPr>
                                  <w:t>37111</w:t>
                                </w:r>
                              </w:smartTag>
                            </w:smartTag>
                          </w:p>
                          <w:p w14:paraId="3B12E0BD" w14:textId="33D2C3ED" w:rsidR="00B35E03" w:rsidRPr="00B35E03" w:rsidRDefault="00B35E03" w:rsidP="000A1B8E">
                            <w:pPr>
                              <w:jc w:val="right"/>
                              <w:rPr>
                                <w:b/>
                                <w:sz w:val="20"/>
                                <w:szCs w:val="20"/>
                              </w:rPr>
                            </w:pPr>
                            <w:r w:rsidRPr="00B35E03">
                              <w:rPr>
                                <w:b/>
                                <w:sz w:val="20"/>
                                <w:szCs w:val="20"/>
                              </w:rPr>
                              <w:t>Phone 931.473.3116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4" style="position:absolute;margin-left:314.25pt;margin-top:-25.5pt;width:114.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" w14:anchorId="648A15C3">
                <v:textbox>
                  <w:txbxContent>
                    <w:p w:rsidRPr="00B35E03" w:rsidR="00B35E03" w:rsidP="00B35E03" w:rsidRDefault="00B35E03" w14:paraId="01F235A0" w14:textId="77777777">
                      <w:pPr>
                        <w:jc w:val="right"/>
                        <w:rPr>
                          <w:b/>
                          <w:sz w:val="20"/>
                          <w:szCs w:val="20"/>
                        </w:rPr>
                      </w:pPr>
                      <w:smartTag w:uri="urn:schemas-microsoft-com:office:smarttags" w:element="address">
                        <w:smartTag w:uri="urn:schemas-microsoft-com:office:smarttags" w:element="Street">
                          <w:r w:rsidRPr="00B35E03">
                            <w:rPr>
                              <w:b/>
                              <w:sz w:val="20"/>
                              <w:szCs w:val="20"/>
                            </w:rPr>
                            <w:t>P.O. Box</w:t>
                          </w:r>
                        </w:smartTag>
                        <w:r w:rsidRPr="00B35E03">
                          <w:rPr>
                            <w:b/>
                            <w:sz w:val="20"/>
                            <w:szCs w:val="20"/>
                          </w:rPr>
                          <w:t xml:space="preserve"> 272</w:t>
                        </w:r>
                      </w:smartTag>
                    </w:p>
                    <w:p w:rsidRPr="00B35E03" w:rsidR="00B35E03" w:rsidP="00B35E03" w:rsidRDefault="00B35E03" w14:paraId="43FFEA1B" w14:textId="77777777">
                      <w:pPr>
                        <w:jc w:val="right"/>
                        <w:rPr>
                          <w:b/>
                          <w:sz w:val="20"/>
                          <w:szCs w:val="20"/>
                        </w:rPr>
                      </w:pPr>
                      <w:smartTag w:uri="urn:schemas-microsoft-com:office:smarttags" w:element="Street">
                        <w:smartTag w:uri="urn:schemas-microsoft-com:office:smarttags" w:element="address">
                          <w:r w:rsidRPr="00B35E03">
                            <w:rPr>
                              <w:b/>
                              <w:sz w:val="20"/>
                              <w:szCs w:val="20"/>
                            </w:rPr>
                            <w:t>920 Smithville Hwy.</w:t>
                          </w:r>
                        </w:smartTag>
                      </w:smartTag>
                    </w:p>
                    <w:p w:rsidRPr="00B35E03" w:rsidR="00B35E03" w:rsidP="00B35E03" w:rsidRDefault="00B35E03" w14:paraId="4BC4E361" w14:textId="77777777">
                      <w:pPr>
                        <w:jc w:val="right"/>
                        <w:rPr>
                          <w:b/>
                          <w:sz w:val="20"/>
                          <w:szCs w:val="20"/>
                        </w:rPr>
                      </w:pPr>
                      <w:smartTag w:uri="urn:schemas-microsoft-com:office:smarttags" w:element="place">
                        <w:smartTag w:uri="urn:schemas-microsoft-com:office:smarttags" w:element="City">
                          <w:r w:rsidRPr="00B35E03">
                            <w:rPr>
                              <w:b/>
                              <w:sz w:val="20"/>
                              <w:szCs w:val="20"/>
                            </w:rPr>
                            <w:t>McMinnville</w:t>
                          </w:r>
                        </w:smartTag>
                        <w:r w:rsidRPr="00B35E03">
                          <w:rPr>
                            <w:b/>
                            <w:sz w:val="20"/>
                            <w:szCs w:val="20"/>
                          </w:rPr>
                          <w:t xml:space="preserve">, </w:t>
                        </w:r>
                        <w:smartTag w:uri="urn:schemas-microsoft-com:office:smarttags" w:element="State">
                          <w:r w:rsidRPr="00B35E03">
                            <w:rPr>
                              <w:b/>
                              <w:sz w:val="20"/>
                              <w:szCs w:val="20"/>
                            </w:rPr>
                            <w:t>TN</w:t>
                          </w:r>
                        </w:smartTag>
                        <w:r w:rsidRPr="00B35E03">
                          <w:rPr>
                            <w:b/>
                            <w:sz w:val="20"/>
                            <w:szCs w:val="20"/>
                          </w:rPr>
                          <w:t xml:space="preserve"> </w:t>
                        </w:r>
                        <w:smartTag w:uri="urn:schemas-microsoft-com:office:smarttags" w:element="PostalCode">
                          <w:r w:rsidRPr="00B35E03">
                            <w:rPr>
                              <w:b/>
                              <w:sz w:val="20"/>
                              <w:szCs w:val="20"/>
                            </w:rPr>
                            <w:t>37111</w:t>
                          </w:r>
                        </w:smartTag>
                      </w:smartTag>
                    </w:p>
                    <w:p w:rsidRPr="00B35E03" w:rsidR="00B35E03" w:rsidP="000A1B8E" w:rsidRDefault="00B35E03" w14:paraId="3B12E0BD" w14:textId="33D2C3ED">
                      <w:pPr>
                        <w:jc w:val="right"/>
                        <w:rPr>
                          <w:b/>
                          <w:sz w:val="20"/>
                          <w:szCs w:val="20"/>
                        </w:rPr>
                      </w:pPr>
                      <w:r w:rsidRPr="00B35E03">
                        <w:rPr>
                          <w:b/>
                          <w:sz w:val="20"/>
                          <w:szCs w:val="20"/>
                        </w:rPr>
                        <w:t>Phone 931.473.3116</w:t>
                      </w:r>
                    </w:p>
                  </w:txbxContent>
                </v:textbox>
              </v:shape>
            </w:pict>
          </mc:Fallback>
        </mc:AlternateContent>
      </w:r>
      <w:r w:rsidR="000C3091">
        <w:rPr>
          <w:noProof/>
        </w:rPr>
        <mc:AlternateContent>
          <mc:Choice Requires="wps">
            <w:drawing>
              <wp:anchor distT="0" distB="0" distL="114300" distR="114300" simplePos="0" relativeHeight="251659776" behindDoc="0" locked="0" layoutInCell="1" allowOverlap="1" wp14:anchorId="1C8B2CCC" wp14:editId="220B931E">
                <wp:simplePos x="0" y="0"/>
                <wp:positionH relativeFrom="column">
                  <wp:posOffset>-304165</wp:posOffset>
                </wp:positionH>
                <wp:positionV relativeFrom="paragraph">
                  <wp:posOffset>-403225</wp:posOffset>
                </wp:positionV>
                <wp:extent cx="5581015" cy="0"/>
                <wp:effectExtent l="12065" t="6350" r="7620" b="12700"/>
                <wp:wrapNone/>
                <wp:docPr id="59655698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95pt,-31.75pt" to="415.5pt,-31.75pt" w14:anchorId="3920E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"/>
            </w:pict>
          </mc:Fallback>
        </mc:AlternateContent>
      </w:r>
      <w:r w:rsidR="000C3091">
        <w:rPr>
          <w:noProof/>
        </w:rPr>
        <mc:AlternateContent>
          <mc:Choice Requires="wps">
            <w:drawing>
              <wp:anchor distT="0" distB="0" distL="114300" distR="114300" simplePos="0" relativeHeight="251658752" behindDoc="0" locked="0" layoutInCell="1" allowOverlap="1" wp14:anchorId="22424CD4" wp14:editId="7B180307">
                <wp:simplePos x="0" y="0"/>
                <wp:positionH relativeFrom="column">
                  <wp:posOffset>-422910</wp:posOffset>
                </wp:positionH>
                <wp:positionV relativeFrom="paragraph">
                  <wp:posOffset>-564515</wp:posOffset>
                </wp:positionV>
                <wp:extent cx="5699760" cy="241935"/>
                <wp:effectExtent l="0" t="0" r="0" b="0"/>
                <wp:wrapNone/>
                <wp:docPr id="2020822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53A3B" w14:textId="77777777" w:rsidR="001F318D" w:rsidRDefault="001F318D">
                            <w: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5" style="position:absolute;margin-left:-33.3pt;margin-top:-44.45pt;width:448.8pt;height: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xP9wEAANE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" w14:anchorId="22424CD4">
                <v:textbox>
                  <w:txbxContent>
                    <w:p w:rsidR="001F318D" w:rsidRDefault="001F318D" w14:paraId="2A253A3B" w14:textId="77777777">
                      <w:r>
                        <w:t>__________________________________________________________________</w:t>
                      </w:r>
                    </w:p>
                  </w:txbxContent>
                </v:textbox>
              </v:shape>
            </w:pict>
          </mc:Fallback>
        </mc:AlternateContent>
      </w:r>
      <w:r w:rsidR="000C3091">
        <w:rPr>
          <w:noProof/>
        </w:rPr>
        <mc:AlternateContent>
          <mc:Choice Requires="wps">
            <w:drawing>
              <wp:anchor distT="0" distB="0" distL="114300" distR="114300" simplePos="0" relativeHeight="251655680" behindDoc="0" locked="0" layoutInCell="1" allowOverlap="1" wp14:anchorId="2071D540" wp14:editId="06A16FC5">
                <wp:simplePos x="0" y="0"/>
                <wp:positionH relativeFrom="column">
                  <wp:posOffset>-474980</wp:posOffset>
                </wp:positionH>
                <wp:positionV relativeFrom="paragraph">
                  <wp:posOffset>-322580</wp:posOffset>
                </wp:positionV>
                <wp:extent cx="1276985" cy="1173480"/>
                <wp:effectExtent l="1270" t="1270" r="0" b="0"/>
                <wp:wrapSquare wrapText="bothSides"/>
                <wp:docPr id="858331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D7171" w14:textId="77777777" w:rsidR="004111B4" w:rsidRPr="00B43D82" w:rsidRDefault="00A52AAA">
                            <w:r>
                              <w:rPr>
                                <w:noProof/>
                              </w:rPr>
                              <w:drawing>
                                <wp:inline distT="0" distB="0" distL="0" distR="0" wp14:anchorId="78E70D90" wp14:editId="53004486">
                                  <wp:extent cx="1074420" cy="1082040"/>
                                  <wp:effectExtent l="19050" t="0" r="0" b="0"/>
                                  <wp:docPr id="2" name="Picture 2" descr="powerhills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hills_348"/>
                                          <pic:cNvPicPr>
                                            <a:picLocks noChangeAspect="1" noChangeArrowheads="1"/>
                                          </pic:cNvPicPr>
                                        </pic:nvPicPr>
                                        <pic:blipFill>
                                          <a:blip r:embed="rId8"/>
                                          <a:srcRect/>
                                          <a:stretch>
                                            <a:fillRect/>
                                          </a:stretch>
                                        </pic:blipFill>
                                        <pic:spPr bwMode="auto">
                                          <a:xfrm>
                                            <a:off x="0" y="0"/>
                                            <a:ext cx="1074420" cy="108204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2" style="position:absolute;margin-left:-37.4pt;margin-top:-25.4pt;width:100.55pt;height:92.4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" w14:anchorId="2071D540">
                <v:textbox style="mso-fit-shape-to-text:t">
                  <w:txbxContent>
                    <w:p w:rsidRPr="00B43D82" w:rsidR="004111B4" w:rsidRDefault="00A52AAA" w14:paraId="07BD7171" w14:textId="77777777">
                      <w:r>
                        <w:rPr>
                          <w:noProof/>
                        </w:rPr>
                        <w:drawing>
                          <wp:inline distT="0" distB="0" distL="0" distR="0" wp14:anchorId="78E70D90" wp14:editId="53004486">
                            <wp:extent cx="1074420" cy="1082040"/>
                            <wp:effectExtent l="19050" t="0" r="0" b="0"/>
                            <wp:docPr id="2" name="Picture 2" descr="powerhills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hills_348"/>
                                    <pic:cNvPicPr>
                                      <a:picLocks noChangeAspect="1" noChangeArrowheads="1"/>
                                    </pic:cNvPicPr>
                                  </pic:nvPicPr>
                                  <pic:blipFill>
                                    <a:blip r:embed="rId9"/>
                                    <a:srcRect/>
                                    <a:stretch>
                                      <a:fillRect/>
                                    </a:stretch>
                                  </pic:blipFill>
                                  <pic:spPr bwMode="auto">
                                    <a:xfrm>
                                      <a:off x="0" y="0"/>
                                      <a:ext cx="1074420" cy="1082040"/>
                                    </a:xfrm>
                                    <a:prstGeom prst="rect">
                                      <a:avLst/>
                                    </a:prstGeom>
                                    <a:noFill/>
                                    <a:ln w="9525">
                                      <a:noFill/>
                                      <a:miter lim="800000"/>
                                      <a:headEnd/>
                                      <a:tailEnd/>
                                    </a:ln>
                                  </pic:spPr>
                                </pic:pic>
                              </a:graphicData>
                            </a:graphic>
                          </wp:inline>
                        </w:drawing>
                      </w:r>
                    </w:p>
                  </w:txbxContent>
                </v:textbox>
                <w10:wrap type="square"/>
              </v:shape>
            </w:pict>
          </mc:Fallback>
        </mc:AlternateContent>
      </w:r>
      <w:r w:rsidR="00E2252B">
        <w:t xml:space="preserve">     </w:t>
      </w:r>
    </w:p>
    <w:p w14:paraId="33F649AF" w14:textId="77777777" w:rsidR="00E2252B" w:rsidRPr="00E2252B" w:rsidRDefault="00E2252B" w:rsidP="00E2252B"/>
    <w:p w14:paraId="0A757DE4" w14:textId="77777777" w:rsidR="00E2252B" w:rsidRPr="00E2252B" w:rsidRDefault="00E2252B" w:rsidP="00E2252B"/>
    <w:p w14:paraId="586B59F6" w14:textId="77777777" w:rsidR="00E2252B" w:rsidRPr="00E2252B" w:rsidRDefault="00E2252B" w:rsidP="00E2252B"/>
    <w:p w14:paraId="29670CCF" w14:textId="77777777" w:rsidR="00E2252B" w:rsidRPr="00E2252B" w:rsidRDefault="00E2252B" w:rsidP="00E2252B"/>
    <w:p w14:paraId="0E71630C" w14:textId="3318BE7A" w:rsidR="004F74DD" w:rsidRDefault="00E554D7" w:rsidP="004F74DD">
      <w:r>
        <w:tab/>
      </w:r>
      <w:r>
        <w:tab/>
      </w:r>
      <w:r>
        <w:tab/>
      </w:r>
      <w:r>
        <w:tab/>
      </w:r>
      <w:r>
        <w:tab/>
      </w:r>
      <w:r>
        <w:tab/>
      </w:r>
      <w:r>
        <w:tab/>
      </w:r>
      <w:r>
        <w:tab/>
      </w:r>
      <w:r>
        <w:tab/>
      </w:r>
      <w:r>
        <w:tab/>
      </w:r>
      <w:r>
        <w:tab/>
      </w:r>
    </w:p>
    <w:p w14:paraId="014BCCFB" w14:textId="4C3615F5" w:rsidR="000C3091" w:rsidRPr="000C3091" w:rsidRDefault="000C3091" w:rsidP="000A1B8E">
      <w:pPr>
        <w:pStyle w:val="NormalWeb"/>
        <w:spacing w:before="0" w:beforeAutospacing="0" w:after="0" w:afterAutospacing="0"/>
        <w:rPr>
          <w:rFonts w:ascii="Arial" w:eastAsia="Times New Roman" w:hAnsi="Arial" w:cs="Arial"/>
          <w:b/>
          <w:bCs/>
          <w:color w:val="000000" w:themeColor="text1"/>
          <w:sz w:val="24"/>
          <w:szCs w:val="24"/>
        </w:rPr>
      </w:pPr>
    </w:p>
    <w:p w14:paraId="54035954" w14:textId="77777777" w:rsidR="000C3091" w:rsidRPr="00BF2D25" w:rsidRDefault="000C3091" w:rsidP="000C3091">
      <w:pPr>
        <w:pStyle w:val="NormalWeb"/>
        <w:spacing w:before="0" w:beforeAutospacing="0" w:after="0" w:afterAutospacing="0"/>
        <w:rPr>
          <w:rFonts w:ascii="Arial" w:eastAsia="Times New Roman" w:hAnsi="Arial" w:cs="Arial"/>
          <w:b/>
          <w:bCs/>
          <w:color w:val="000000" w:themeColor="text1"/>
          <w:sz w:val="27"/>
          <w:szCs w:val="27"/>
        </w:rPr>
      </w:pPr>
    </w:p>
    <w:p w14:paraId="1F86C270" w14:textId="54878D52" w:rsidR="000C3091" w:rsidRPr="00660E71" w:rsidRDefault="000C3091" w:rsidP="000A1B8E">
      <w:pPr>
        <w:pStyle w:val="NormalWeb"/>
        <w:spacing w:before="0" w:beforeAutospacing="0" w:after="0" w:afterAutospacing="0"/>
        <w:rPr>
          <w:rFonts w:ascii="Arial" w:eastAsia="Times New Roman" w:hAnsi="Arial" w:cs="Arial"/>
          <w:b/>
          <w:bCs/>
          <w:color w:val="000000" w:themeColor="text1"/>
        </w:rPr>
      </w:pPr>
      <w:r w:rsidRPr="00660E71">
        <w:rPr>
          <w:rFonts w:ascii="Arial" w:eastAsia="Times New Roman" w:hAnsi="Arial" w:cs="Arial"/>
          <w:b/>
          <w:bCs/>
          <w:color w:val="000000" w:themeColor="text1"/>
        </w:rPr>
        <w:t xml:space="preserve">Title VI </w:t>
      </w:r>
      <w:r w:rsidR="000A1B8E" w:rsidRPr="00660E71">
        <w:rPr>
          <w:rFonts w:ascii="Arial" w:eastAsia="Times New Roman" w:hAnsi="Arial" w:cs="Arial"/>
          <w:b/>
          <w:bCs/>
          <w:color w:val="000000" w:themeColor="text1"/>
        </w:rPr>
        <w:t>–</w:t>
      </w:r>
      <w:r w:rsidRPr="00660E71">
        <w:rPr>
          <w:rFonts w:ascii="Arial" w:eastAsia="Times New Roman" w:hAnsi="Arial" w:cs="Arial"/>
          <w:b/>
          <w:bCs/>
          <w:color w:val="000000" w:themeColor="text1"/>
        </w:rPr>
        <w:t xml:space="preserve"> Statement of Nondiscrimination</w:t>
      </w:r>
    </w:p>
    <w:p w14:paraId="11B81A17" w14:textId="77777777" w:rsidR="00660E71" w:rsidRPr="00660E71" w:rsidRDefault="00660E71" w:rsidP="000A1B8E">
      <w:pPr>
        <w:spacing w:before="100" w:beforeAutospacing="1" w:after="100" w:afterAutospacing="1"/>
        <w:rPr>
          <w:color w:val="000000" w:themeColor="text1"/>
          <w:sz w:val="20"/>
          <w:szCs w:val="20"/>
        </w:rPr>
      </w:pPr>
      <w:r w:rsidRPr="00660E71">
        <w:rPr>
          <w:color w:val="000000" w:themeColor="text1"/>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13C5ACD" w14:textId="35F1A0F1" w:rsidR="000C3091" w:rsidRPr="00660E71" w:rsidRDefault="000C3091" w:rsidP="000A1B8E">
      <w:pPr>
        <w:spacing w:before="100" w:beforeAutospacing="1" w:after="100" w:afterAutospacing="1"/>
        <w:rPr>
          <w:color w:val="000000"/>
          <w:sz w:val="20"/>
          <w:szCs w:val="20"/>
        </w:rPr>
      </w:pPr>
      <w:r w:rsidRPr="00660E71">
        <w:rPr>
          <w:b/>
          <w:bCs/>
          <w:color w:val="000000" w:themeColor="text1"/>
          <w:sz w:val="22"/>
          <w:szCs w:val="22"/>
        </w:rPr>
        <w:t>Limited English Proficiency Plan (LEP Plan)</w:t>
      </w:r>
      <w:r w:rsidRPr="00660E71">
        <w:rPr>
          <w:color w:val="000000" w:themeColor="text1"/>
        </w:rPr>
        <w:br/>
      </w:r>
      <w:r w:rsidRPr="00660E71">
        <w:rPr>
          <w:color w:val="000000" w:themeColor="text1"/>
          <w:sz w:val="20"/>
          <w:szCs w:val="20"/>
        </w:rPr>
        <w:t xml:space="preserve">Caney Fork Electric Cooperative, Inc. is committed to making its services and programs available to all persons within its service territory including those with limited English proficiency (LEP). Based on this commitment, CFEC takes steps to ensure that persons with LEP have meaningful access and an equal opportunity to receive CFEC services and participate in CFEC programs. If any individual </w:t>
      </w:r>
      <w:r w:rsidRPr="00660E71">
        <w:rPr>
          <w:color w:val="000000"/>
          <w:sz w:val="20"/>
          <w:szCs w:val="20"/>
        </w:rPr>
        <w:t xml:space="preserve">requires CFEC assistance to conduct business with CFEC, they may contact </w:t>
      </w:r>
      <w:r w:rsidR="00CA72E7" w:rsidRPr="00660E71">
        <w:rPr>
          <w:color w:val="000000"/>
          <w:sz w:val="20"/>
          <w:szCs w:val="20"/>
        </w:rPr>
        <w:t>(931)473-3116</w:t>
      </w:r>
      <w:r w:rsidRPr="00660E71">
        <w:rPr>
          <w:color w:val="000000"/>
          <w:sz w:val="20"/>
          <w:szCs w:val="20"/>
        </w:rPr>
        <w:t>. Member Services representatives are able to connect callers to interpreter services for languages others than English.  Such interpretation and translation services are free of charge to our members.</w:t>
      </w:r>
    </w:p>
    <w:p w14:paraId="13743FBE" w14:textId="77777777" w:rsidR="000C3091" w:rsidRPr="00660E71" w:rsidRDefault="000C3091" w:rsidP="000A1B8E">
      <w:pPr>
        <w:spacing w:before="100" w:beforeAutospacing="1" w:after="100" w:afterAutospacing="1"/>
        <w:rPr>
          <w:b/>
          <w:bCs/>
          <w:color w:val="183A71"/>
          <w:sz w:val="20"/>
          <w:szCs w:val="20"/>
        </w:rPr>
      </w:pPr>
      <w:r w:rsidRPr="00660E71">
        <w:rPr>
          <w:color w:val="000000"/>
          <w:sz w:val="20"/>
          <w:szCs w:val="2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6DBE2A9F" w14:textId="77777777" w:rsidR="000C3091" w:rsidRPr="00660E71" w:rsidRDefault="000C3091" w:rsidP="000C3091">
      <w:pPr>
        <w:pStyle w:val="NormalWeb"/>
        <w:rPr>
          <w:rFonts w:ascii="Arial" w:hAnsi="Arial" w:cs="Arial"/>
          <w:color w:val="000000" w:themeColor="text1"/>
          <w:sz w:val="20"/>
          <w:szCs w:val="20"/>
        </w:rPr>
      </w:pPr>
      <w:r w:rsidRPr="00660E71">
        <w:rPr>
          <w:rFonts w:ascii="Arial" w:eastAsia="Times New Roman" w:hAnsi="Arial" w:cs="Arial"/>
          <w:b/>
          <w:bCs/>
          <w:color w:val="000000" w:themeColor="text1"/>
        </w:rPr>
        <w:t>Complaint Procedures</w:t>
      </w:r>
      <w:r w:rsidRPr="00660E71">
        <w:rPr>
          <w:rFonts w:ascii="Arial" w:eastAsia="Times New Roman" w:hAnsi="Arial" w:cs="Arial"/>
          <w:color w:val="000000" w:themeColor="text1"/>
          <w:sz w:val="27"/>
          <w:szCs w:val="27"/>
        </w:rPr>
        <w:br/>
      </w:r>
      <w:r w:rsidRPr="00660E71">
        <w:rPr>
          <w:rFonts w:ascii="Arial" w:hAnsi="Arial" w:cs="Arial"/>
          <w:color w:val="000000" w:themeColor="text1"/>
          <w:sz w:val="20"/>
          <w:szCs w:val="2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complaint form or letter to USDA by:</w:t>
      </w:r>
    </w:p>
    <w:p w14:paraId="3376045B" w14:textId="77777777" w:rsidR="000C3091" w:rsidRPr="00660E71" w:rsidRDefault="000C3091" w:rsidP="000C3091">
      <w:pPr>
        <w:pStyle w:val="NormalWeb"/>
        <w:numPr>
          <w:ilvl w:val="0"/>
          <w:numId w:val="2"/>
        </w:numPr>
        <w:rPr>
          <w:rFonts w:ascii="Arial" w:hAnsi="Arial" w:cs="Arial"/>
          <w:sz w:val="20"/>
          <w:szCs w:val="20"/>
        </w:rPr>
      </w:pPr>
      <w:r w:rsidRPr="00660E71">
        <w:rPr>
          <w:rFonts w:ascii="Arial" w:hAnsi="Arial" w:cs="Arial"/>
          <w:sz w:val="20"/>
          <w:szCs w:val="20"/>
        </w:rPr>
        <w:t>Mail: U.S. Department of Agriculture, Office of the Assistant Secretary for Civil Rights 1400 Independence Avenue, S.W. Washington, D.C. 20250-9410;</w:t>
      </w:r>
    </w:p>
    <w:p w14:paraId="5191F4CB" w14:textId="77777777" w:rsidR="000C3091" w:rsidRPr="00660E71" w:rsidRDefault="000C3091" w:rsidP="000C3091">
      <w:pPr>
        <w:pStyle w:val="NormalWeb"/>
        <w:numPr>
          <w:ilvl w:val="0"/>
          <w:numId w:val="2"/>
        </w:numPr>
        <w:rPr>
          <w:rFonts w:ascii="Arial" w:hAnsi="Arial" w:cs="Arial"/>
          <w:sz w:val="20"/>
          <w:szCs w:val="20"/>
        </w:rPr>
      </w:pPr>
      <w:r w:rsidRPr="00660E71">
        <w:rPr>
          <w:rFonts w:ascii="Arial" w:hAnsi="Arial" w:cs="Arial"/>
          <w:sz w:val="20"/>
          <w:szCs w:val="20"/>
        </w:rPr>
        <w:t xml:space="preserve">Fax (202) 609-7442; or </w:t>
      </w:r>
    </w:p>
    <w:p w14:paraId="402C01C6" w14:textId="4F65CA53" w:rsidR="000C3091" w:rsidRPr="00660E71" w:rsidRDefault="000C3091" w:rsidP="00660E71">
      <w:pPr>
        <w:pStyle w:val="NormalWeb"/>
        <w:numPr>
          <w:ilvl w:val="0"/>
          <w:numId w:val="2"/>
        </w:numPr>
        <w:rPr>
          <w:rFonts w:ascii="Arial" w:hAnsi="Arial" w:cs="Arial"/>
          <w:sz w:val="20"/>
          <w:szCs w:val="20"/>
        </w:rPr>
      </w:pPr>
      <w:r w:rsidRPr="00660E71">
        <w:rPr>
          <w:rFonts w:ascii="Arial" w:hAnsi="Arial" w:cs="Arial"/>
          <w:sz w:val="20"/>
          <w:szCs w:val="20"/>
        </w:rPr>
        <w:t>Email: program.intake@usda.gov</w:t>
      </w:r>
    </w:p>
    <w:p w14:paraId="734CEAA2" w14:textId="77777777" w:rsidR="000C3091" w:rsidRPr="00660E71" w:rsidRDefault="000C3091" w:rsidP="000C3091">
      <w:pPr>
        <w:pStyle w:val="NormalWeb"/>
        <w:spacing w:before="0" w:beforeAutospacing="0" w:after="0" w:afterAutospacing="0"/>
        <w:rPr>
          <w:rFonts w:ascii="Arial" w:hAnsi="Arial" w:cs="Arial"/>
          <w:b/>
          <w:bCs/>
          <w:color w:val="000000" w:themeColor="text1"/>
          <w:sz w:val="20"/>
          <w:szCs w:val="20"/>
        </w:rPr>
      </w:pPr>
      <w:r w:rsidRPr="00660E71">
        <w:rPr>
          <w:rFonts w:ascii="Arial" w:hAnsi="Arial" w:cs="Arial"/>
          <w:b/>
          <w:bCs/>
          <w:color w:val="000000" w:themeColor="text1"/>
          <w:sz w:val="20"/>
          <w:szCs w:val="20"/>
        </w:rPr>
        <w:t>CFEC Title VI Coordinator</w:t>
      </w:r>
    </w:p>
    <w:p w14:paraId="0E38AAF1" w14:textId="77777777" w:rsidR="000C3091" w:rsidRPr="00660E71" w:rsidRDefault="000C3091" w:rsidP="000C3091">
      <w:pPr>
        <w:pStyle w:val="NormalWeb"/>
        <w:spacing w:before="0" w:beforeAutospacing="0" w:after="0" w:afterAutospacing="0"/>
        <w:rPr>
          <w:rFonts w:ascii="Arial" w:hAnsi="Arial" w:cs="Arial"/>
          <w:sz w:val="20"/>
          <w:szCs w:val="20"/>
        </w:rPr>
      </w:pPr>
      <w:r w:rsidRPr="00660E71">
        <w:rPr>
          <w:rFonts w:ascii="Arial" w:hAnsi="Arial" w:cs="Arial"/>
          <w:sz w:val="20"/>
          <w:szCs w:val="20"/>
        </w:rPr>
        <w:t>Hope Woodcock, Human Resources Specialist</w:t>
      </w:r>
    </w:p>
    <w:p w14:paraId="68D243A8" w14:textId="2F028D8F" w:rsidR="000C3091" w:rsidRPr="00660E71" w:rsidRDefault="000C3091" w:rsidP="000C3091">
      <w:pPr>
        <w:pStyle w:val="NormalWeb"/>
        <w:spacing w:before="0" w:beforeAutospacing="0" w:after="0" w:afterAutospacing="0"/>
        <w:rPr>
          <w:rFonts w:ascii="Arial" w:hAnsi="Arial" w:cs="Arial"/>
          <w:sz w:val="20"/>
          <w:szCs w:val="20"/>
        </w:rPr>
      </w:pPr>
      <w:r w:rsidRPr="00660E71">
        <w:rPr>
          <w:rFonts w:ascii="Arial" w:hAnsi="Arial" w:cs="Arial"/>
          <w:sz w:val="20"/>
          <w:szCs w:val="20"/>
        </w:rPr>
        <w:t xml:space="preserve">(931) 473-3116, </w:t>
      </w:r>
      <w:hyperlink r:id="rId10" w:history="1">
        <w:r w:rsidRPr="00660E71">
          <w:rPr>
            <w:rStyle w:val="Hyperlink"/>
            <w:rFonts w:ascii="Arial" w:hAnsi="Arial" w:cs="Arial"/>
            <w:sz w:val="20"/>
            <w:szCs w:val="20"/>
          </w:rPr>
          <w:t>hwoodcock@caneyforkec.com</w:t>
        </w:r>
      </w:hyperlink>
      <w:r w:rsidRPr="00660E71">
        <w:rPr>
          <w:rFonts w:ascii="Arial" w:hAnsi="Arial" w:cs="Arial"/>
          <w:sz w:val="20"/>
          <w:szCs w:val="20"/>
        </w:rPr>
        <w:t xml:space="preserve"> </w:t>
      </w:r>
    </w:p>
    <w:p w14:paraId="657A7924" w14:textId="0FFD6EA9" w:rsidR="000C3091" w:rsidRPr="00660E71" w:rsidRDefault="000C3091" w:rsidP="000C3091">
      <w:pPr>
        <w:pStyle w:val="NormalWeb"/>
        <w:spacing w:before="0" w:beforeAutospacing="0" w:after="0" w:afterAutospacing="0"/>
        <w:rPr>
          <w:rFonts w:ascii="Roboto" w:hAnsi="Roboto"/>
          <w:sz w:val="20"/>
          <w:szCs w:val="20"/>
        </w:rPr>
      </w:pPr>
      <w:r w:rsidRPr="00660E71">
        <w:rPr>
          <w:rFonts w:ascii="Arial" w:hAnsi="Arial" w:cs="Arial"/>
          <w:sz w:val="20"/>
          <w:szCs w:val="20"/>
        </w:rPr>
        <w:t>P.O. Box 272, McMinnville, TN 37111</w:t>
      </w:r>
    </w:p>
    <w:p w14:paraId="5619B3EF" w14:textId="77777777" w:rsidR="000C3091" w:rsidRPr="00660E71" w:rsidRDefault="000C3091" w:rsidP="00E2252B">
      <w:pPr>
        <w:rPr>
          <w:sz w:val="20"/>
          <w:szCs w:val="20"/>
        </w:rPr>
      </w:pPr>
    </w:p>
    <w:p w14:paraId="4137C3F1" w14:textId="77777777" w:rsidR="00A52AAA" w:rsidRPr="00660E71" w:rsidRDefault="00E554D7" w:rsidP="00660E71">
      <w:pPr>
        <w:jc w:val="center"/>
        <w:rPr>
          <w:i/>
          <w:sz w:val="20"/>
          <w:szCs w:val="20"/>
        </w:rPr>
      </w:pPr>
      <w:r w:rsidRPr="00660E71">
        <w:rPr>
          <w:i/>
          <w:sz w:val="20"/>
          <w:szCs w:val="20"/>
        </w:rPr>
        <w:t>This institution is an equal opportunity provider and employer.</w:t>
      </w:r>
    </w:p>
    <w:sectPr w:rsidR="00A52AAA" w:rsidRPr="00660E71" w:rsidSect="00B80E25">
      <w:pgSz w:w="12240" w:h="15840" w:code="1"/>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F0921"/>
    <w:multiLevelType w:val="hybridMultilevel"/>
    <w:tmpl w:val="F3E2A970"/>
    <w:lvl w:ilvl="0" w:tplc="316A25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A1657"/>
    <w:multiLevelType w:val="hybridMultilevel"/>
    <w:tmpl w:val="8990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372877">
    <w:abstractNumId w:val="1"/>
  </w:num>
  <w:num w:numId="2" w16cid:durableId="89720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4"/>
    <w:rsid w:val="000859E4"/>
    <w:rsid w:val="000A1B8E"/>
    <w:rsid w:val="000C3091"/>
    <w:rsid w:val="000E13D2"/>
    <w:rsid w:val="00102C15"/>
    <w:rsid w:val="00112D46"/>
    <w:rsid w:val="00120ACC"/>
    <w:rsid w:val="00145F08"/>
    <w:rsid w:val="001F318D"/>
    <w:rsid w:val="00340395"/>
    <w:rsid w:val="00340787"/>
    <w:rsid w:val="003A4E3D"/>
    <w:rsid w:val="003E5067"/>
    <w:rsid w:val="003E575B"/>
    <w:rsid w:val="004111B4"/>
    <w:rsid w:val="00426294"/>
    <w:rsid w:val="00444EE8"/>
    <w:rsid w:val="004F74DD"/>
    <w:rsid w:val="005719CD"/>
    <w:rsid w:val="00577D96"/>
    <w:rsid w:val="00587FDA"/>
    <w:rsid w:val="005B53E0"/>
    <w:rsid w:val="005E2D5A"/>
    <w:rsid w:val="00615274"/>
    <w:rsid w:val="0064371B"/>
    <w:rsid w:val="00660E71"/>
    <w:rsid w:val="00662ACA"/>
    <w:rsid w:val="006A274F"/>
    <w:rsid w:val="006A6848"/>
    <w:rsid w:val="007D648D"/>
    <w:rsid w:val="0080401B"/>
    <w:rsid w:val="008F3576"/>
    <w:rsid w:val="009400F6"/>
    <w:rsid w:val="00A52AAA"/>
    <w:rsid w:val="00A60B8E"/>
    <w:rsid w:val="00AB3EED"/>
    <w:rsid w:val="00AC2B57"/>
    <w:rsid w:val="00AD450A"/>
    <w:rsid w:val="00B338A3"/>
    <w:rsid w:val="00B35E03"/>
    <w:rsid w:val="00B80E25"/>
    <w:rsid w:val="00B956EB"/>
    <w:rsid w:val="00BB394B"/>
    <w:rsid w:val="00CA1F25"/>
    <w:rsid w:val="00CA72E7"/>
    <w:rsid w:val="00CA7B9D"/>
    <w:rsid w:val="00CB1D94"/>
    <w:rsid w:val="00D01933"/>
    <w:rsid w:val="00D051BF"/>
    <w:rsid w:val="00D238A0"/>
    <w:rsid w:val="00D519A1"/>
    <w:rsid w:val="00E2252B"/>
    <w:rsid w:val="00E554D7"/>
    <w:rsid w:val="00E74CF5"/>
    <w:rsid w:val="00E921D3"/>
    <w:rsid w:val="00F04C29"/>
    <w:rsid w:val="00F06A5B"/>
    <w:rsid w:val="00F21512"/>
    <w:rsid w:val="00FB7644"/>
    <w:rsid w:val="00FE6D0C"/>
    <w:rsid w:val="00FF02B9"/>
    <w:rsid w:val="2B1C7342"/>
    <w:rsid w:val="50E0E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72C91A81"/>
  <w15:docId w15:val="{F913EF76-1F1F-46B4-8359-11570B88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84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8A0"/>
    <w:pPr>
      <w:overflowPunct w:val="0"/>
      <w:autoSpaceDE w:val="0"/>
      <w:autoSpaceDN w:val="0"/>
      <w:adjustRightInd w:val="0"/>
      <w:textAlignment w:val="baseline"/>
    </w:pPr>
    <w:rPr>
      <w:rFonts w:cs="Times New Roman"/>
      <w:sz w:val="22"/>
      <w:szCs w:val="20"/>
    </w:rPr>
  </w:style>
  <w:style w:type="character" w:customStyle="1" w:styleId="BodyTextChar">
    <w:name w:val="Body Text Char"/>
    <w:basedOn w:val="DefaultParagraphFont"/>
    <w:link w:val="BodyText"/>
    <w:rsid w:val="00D238A0"/>
    <w:rPr>
      <w:rFonts w:ascii="Arial" w:hAnsi="Arial"/>
      <w:sz w:val="22"/>
    </w:rPr>
  </w:style>
  <w:style w:type="paragraph" w:styleId="BalloonText">
    <w:name w:val="Balloon Text"/>
    <w:basedOn w:val="Normal"/>
    <w:link w:val="BalloonTextChar"/>
    <w:rsid w:val="006A274F"/>
    <w:rPr>
      <w:rFonts w:ascii="Tahoma" w:hAnsi="Tahoma" w:cs="Tahoma"/>
      <w:sz w:val="16"/>
      <w:szCs w:val="16"/>
    </w:rPr>
  </w:style>
  <w:style w:type="character" w:customStyle="1" w:styleId="BalloonTextChar">
    <w:name w:val="Balloon Text Char"/>
    <w:basedOn w:val="DefaultParagraphFont"/>
    <w:link w:val="BalloonText"/>
    <w:rsid w:val="006A274F"/>
    <w:rPr>
      <w:rFonts w:ascii="Tahoma" w:hAnsi="Tahoma" w:cs="Tahoma"/>
      <w:sz w:val="16"/>
      <w:szCs w:val="16"/>
    </w:rPr>
  </w:style>
  <w:style w:type="paragraph" w:styleId="ListParagraph">
    <w:name w:val="List Paragraph"/>
    <w:basedOn w:val="Normal"/>
    <w:uiPriority w:val="34"/>
    <w:qFormat/>
    <w:rsid w:val="005719C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C3091"/>
    <w:rPr>
      <w:color w:val="0563C1"/>
      <w:u w:val="single"/>
    </w:rPr>
  </w:style>
  <w:style w:type="paragraph" w:styleId="NormalWeb">
    <w:name w:val="Normal (Web)"/>
    <w:basedOn w:val="Normal"/>
    <w:uiPriority w:val="99"/>
    <w:semiHidden/>
    <w:unhideWhenUsed/>
    <w:rsid w:val="000C3091"/>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woodcock@caneyforkec.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2D8AC69C12A42B05901FCD6BB8C1C" ma:contentTypeVersion="15" ma:contentTypeDescription="Create a new document." ma:contentTypeScope="" ma:versionID="f7ddbd5bafc6d4cfdecb0723397a0982">
  <xsd:schema xmlns:xsd="http://www.w3.org/2001/XMLSchema" xmlns:xs="http://www.w3.org/2001/XMLSchema" xmlns:p="http://schemas.microsoft.com/office/2006/metadata/properties" xmlns:ns3="58b388ab-049d-49f5-8edb-b706a85f8e3d" xmlns:ns4="d987e942-f4f0-4d0f-9720-8df62c00d70e" targetNamespace="http://schemas.microsoft.com/office/2006/metadata/properties" ma:root="true" ma:fieldsID="cd7be33fbc444a8d24071e3a669f10e3" ns3:_="" ns4:_="">
    <xsd:import namespace="58b388ab-049d-49f5-8edb-b706a85f8e3d"/>
    <xsd:import namespace="d987e942-f4f0-4d0f-9720-8df62c00d7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388ab-049d-49f5-8edb-b706a85f8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7e942-f4f0-4d0f-9720-8df62c00d7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b388ab-049d-49f5-8edb-b706a85f8e3d" xsi:nil="true"/>
  </documentManagement>
</p:properties>
</file>

<file path=customXml/itemProps1.xml><?xml version="1.0" encoding="utf-8"?>
<ds:datastoreItem xmlns:ds="http://schemas.openxmlformats.org/officeDocument/2006/customXml" ds:itemID="{DBA79CBC-6978-4156-AC58-FCD6B024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388ab-049d-49f5-8edb-b706a85f8e3d"/>
    <ds:schemaRef ds:uri="d987e942-f4f0-4d0f-9720-8df62c00d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2FF61-3AAF-4F9A-8914-11F62547E0C5}">
  <ds:schemaRefs>
    <ds:schemaRef ds:uri="http://schemas.microsoft.com/sharepoint/v3/contenttype/forms"/>
  </ds:schemaRefs>
</ds:datastoreItem>
</file>

<file path=customXml/itemProps3.xml><?xml version="1.0" encoding="utf-8"?>
<ds:datastoreItem xmlns:ds="http://schemas.openxmlformats.org/officeDocument/2006/customXml" ds:itemID="{75951C6C-917E-4DCA-B7C1-7CDE70B8AC22}">
  <ds:schemaRefs>
    <ds:schemaRef ds:uri="http://schemas.microsoft.com/office/2006/documentManagement/types"/>
    <ds:schemaRef ds:uri="http://purl.org/dc/dcmitype/"/>
    <ds:schemaRef ds:uri="http://www.w3.org/XML/1998/namespace"/>
    <ds:schemaRef ds:uri="http://schemas.microsoft.com/office/2006/metadata/properties"/>
    <ds:schemaRef ds:uri="d987e942-f4f0-4d0f-9720-8df62c00d70e"/>
    <ds:schemaRef ds:uri="http://purl.org/dc/terms/"/>
    <ds:schemaRef ds:uri="http://purl.org/dc/elements/1.1/"/>
    <ds:schemaRef ds:uri="http://schemas.microsoft.com/office/infopath/2007/PartnerControls"/>
    <ds:schemaRef ds:uri="http://schemas.openxmlformats.org/package/2006/metadata/core-properties"/>
    <ds:schemaRef ds:uri="58b388ab-049d-49f5-8edb-b706a85f8e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2487</Characters>
  <Application>Microsoft Office Word</Application>
  <DocSecurity>4</DocSecurity>
  <Lines>20</Lines>
  <Paragraphs>5</Paragraphs>
  <ScaleCrop>false</ScaleCrop>
  <Company>CFEC</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jmcfall</dc:creator>
  <cp:lastModifiedBy>Justin Hribar</cp:lastModifiedBy>
  <cp:revision>2</cp:revision>
  <cp:lastPrinted>2023-03-22T19:52:00Z</cp:lastPrinted>
  <dcterms:created xsi:type="dcterms:W3CDTF">2024-12-13T14:43:00Z</dcterms:created>
  <dcterms:modified xsi:type="dcterms:W3CDTF">2024-12-13T14:43:00Z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4e4963e976271c16add718421c055452e47d48e253c9b1f26b2a5ceb862a33ff</vt:lpwstr>
  </property>
  <property fmtid="{D5CDD505-2E9C-101B-9397-08002B2CF9AE}" pid="3" name="ContentTypeId">
    <vt:lpwstr>0x0101006BD2D8AC69C12A42B05901FCD6BB8C1C</vt:lpwstr>
  </property>
</Properties>
</file>